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2AEA168B" w:rsidR="006B712E" w:rsidRPr="00D61482" w:rsidRDefault="006B712E" w:rsidP="006B712E">
      <w:pPr>
        <w:tabs>
          <w:tab w:val="center" w:pos="5236"/>
          <w:tab w:val="right" w:pos="10473"/>
        </w:tabs>
        <w:jc w:val="center"/>
        <w:rPr>
          <w:rFonts w:ascii="Times New Roman" w:hAnsi="Times New Roman"/>
          <w:szCs w:val="24"/>
        </w:rPr>
      </w:pPr>
      <w:bookmarkStart w:id="0" w:name="OLE_LINK1"/>
      <w:r w:rsidRPr="00D61482">
        <w:rPr>
          <w:rFonts w:ascii="Times New Roman" w:hAnsi="Times New Roman"/>
          <w:b/>
          <w:szCs w:val="24"/>
        </w:rPr>
        <w:t>ANYKŠČIŲ RAJONO SAVIVALDYBĖS</w:t>
      </w:r>
      <w:r w:rsidRPr="00D61482">
        <w:rPr>
          <w:rFonts w:ascii="Times New Roman" w:hAnsi="Times New Roman"/>
          <w:szCs w:val="24"/>
        </w:rPr>
        <w:t xml:space="preserve"> </w:t>
      </w:r>
      <w:r w:rsidRPr="00D61482">
        <w:rPr>
          <w:rFonts w:ascii="Times New Roman" w:hAnsi="Times New Roman"/>
          <w:b/>
          <w:szCs w:val="24"/>
        </w:rPr>
        <w:t>TARYBOS</w:t>
      </w:r>
    </w:p>
    <w:p w14:paraId="17D3389C" w14:textId="6932691E" w:rsidR="006B712E" w:rsidRPr="00D61482" w:rsidRDefault="00356EC9" w:rsidP="006B712E">
      <w:pPr>
        <w:jc w:val="center"/>
        <w:outlineLvl w:val="0"/>
        <w:rPr>
          <w:rFonts w:ascii="Times New Roman" w:hAnsi="Times New Roman"/>
          <w:b/>
          <w:szCs w:val="24"/>
        </w:rPr>
      </w:pPr>
      <w:r w:rsidRPr="00D61482">
        <w:rPr>
          <w:rFonts w:ascii="Times New Roman" w:hAnsi="Times New Roman"/>
          <w:b/>
          <w:bCs/>
          <w:lang w:eastAsia="lt-LT"/>
        </w:rPr>
        <w:t>BIUDŽETO IR EKONOMIKOS</w:t>
      </w:r>
      <w:r w:rsidRPr="00D61482">
        <w:rPr>
          <w:rFonts w:ascii="Times New Roman" w:hAnsi="Times New Roman"/>
          <w:b/>
          <w:szCs w:val="24"/>
        </w:rPr>
        <w:t xml:space="preserve"> </w:t>
      </w:r>
      <w:r w:rsidR="006B712E" w:rsidRPr="00D61482">
        <w:rPr>
          <w:rFonts w:ascii="Times New Roman" w:hAnsi="Times New Roman"/>
          <w:b/>
          <w:szCs w:val="24"/>
        </w:rPr>
        <w:t>KOMITETO</w:t>
      </w:r>
    </w:p>
    <w:p w14:paraId="1D2F64CF" w14:textId="77777777" w:rsidR="006B712E" w:rsidRPr="00D61482" w:rsidRDefault="006B712E" w:rsidP="00B73AB3">
      <w:pPr>
        <w:jc w:val="center"/>
        <w:outlineLvl w:val="0"/>
        <w:rPr>
          <w:rFonts w:ascii="Times New Roman" w:hAnsi="Times New Roman"/>
          <w:b/>
          <w:szCs w:val="24"/>
        </w:rPr>
      </w:pPr>
      <w:r w:rsidRPr="00D61482">
        <w:rPr>
          <w:rFonts w:ascii="Times New Roman" w:hAnsi="Times New Roman"/>
          <w:b/>
          <w:szCs w:val="24"/>
        </w:rPr>
        <w:t>POSĖDŽIO DARBOTVARKĖ</w:t>
      </w:r>
    </w:p>
    <w:p w14:paraId="3E3B2327" w14:textId="77777777" w:rsidR="00B73AB3" w:rsidRPr="00D61482" w:rsidRDefault="00B73AB3" w:rsidP="00B73AB3">
      <w:pPr>
        <w:jc w:val="center"/>
        <w:outlineLvl w:val="0"/>
        <w:rPr>
          <w:rFonts w:ascii="Times New Roman" w:hAnsi="Times New Roman"/>
          <w:szCs w:val="24"/>
        </w:rPr>
      </w:pPr>
    </w:p>
    <w:p w14:paraId="7DC073B8" w14:textId="1B3D88EF" w:rsidR="006B712E" w:rsidRPr="00D61482" w:rsidRDefault="006B712E" w:rsidP="006B712E">
      <w:pPr>
        <w:jc w:val="center"/>
        <w:rPr>
          <w:rFonts w:ascii="Times New Roman" w:hAnsi="Times New Roman"/>
          <w:b/>
        </w:rPr>
      </w:pPr>
      <w:r w:rsidRPr="00D61482">
        <w:rPr>
          <w:rFonts w:ascii="Times New Roman" w:hAnsi="Times New Roman"/>
          <w:b/>
          <w:szCs w:val="24"/>
        </w:rPr>
        <w:t>Posėdis vyks 20</w:t>
      </w:r>
      <w:r w:rsidR="00A068A9" w:rsidRPr="00D61482">
        <w:rPr>
          <w:rFonts w:ascii="Times New Roman" w:hAnsi="Times New Roman"/>
          <w:b/>
          <w:szCs w:val="24"/>
        </w:rPr>
        <w:t>2</w:t>
      </w:r>
      <w:r w:rsidR="00D316F5">
        <w:rPr>
          <w:rFonts w:ascii="Times New Roman" w:hAnsi="Times New Roman"/>
          <w:b/>
          <w:szCs w:val="24"/>
        </w:rPr>
        <w:t>4</w:t>
      </w:r>
      <w:r w:rsidRPr="00D61482">
        <w:rPr>
          <w:rFonts w:ascii="Times New Roman" w:hAnsi="Times New Roman"/>
          <w:b/>
          <w:szCs w:val="24"/>
        </w:rPr>
        <w:t xml:space="preserve"> m. </w:t>
      </w:r>
      <w:r w:rsidR="00FA2C72">
        <w:rPr>
          <w:rFonts w:ascii="Times New Roman" w:hAnsi="Times New Roman"/>
          <w:b/>
          <w:szCs w:val="24"/>
        </w:rPr>
        <w:t>vasario</w:t>
      </w:r>
      <w:r w:rsidR="00632A26">
        <w:rPr>
          <w:rFonts w:ascii="Times New Roman" w:hAnsi="Times New Roman"/>
          <w:b/>
          <w:szCs w:val="24"/>
        </w:rPr>
        <w:t xml:space="preserve"> </w:t>
      </w:r>
      <w:r w:rsidR="00DB1155">
        <w:rPr>
          <w:rFonts w:ascii="Times New Roman" w:hAnsi="Times New Roman"/>
          <w:b/>
          <w:szCs w:val="24"/>
        </w:rPr>
        <w:t>2</w:t>
      </w:r>
      <w:r w:rsidR="00FA2C72">
        <w:rPr>
          <w:rFonts w:ascii="Times New Roman" w:hAnsi="Times New Roman"/>
          <w:b/>
          <w:szCs w:val="24"/>
        </w:rPr>
        <w:t>7</w:t>
      </w:r>
      <w:r w:rsidRPr="00D61482">
        <w:rPr>
          <w:rFonts w:ascii="Times New Roman" w:hAnsi="Times New Roman"/>
          <w:b/>
          <w:szCs w:val="24"/>
        </w:rPr>
        <w:t xml:space="preserve"> d. </w:t>
      </w:r>
      <w:r w:rsidR="00356EC9" w:rsidRPr="00D61482">
        <w:rPr>
          <w:rFonts w:ascii="Times New Roman" w:hAnsi="Times New Roman"/>
          <w:b/>
        </w:rPr>
        <w:t>08</w:t>
      </w:r>
      <w:r w:rsidRPr="00D61482">
        <w:rPr>
          <w:rFonts w:ascii="Times New Roman" w:hAnsi="Times New Roman"/>
          <w:b/>
        </w:rPr>
        <w:t>:00 val.  I</w:t>
      </w:r>
      <w:r w:rsidR="00B15B0B" w:rsidRPr="00D61482">
        <w:rPr>
          <w:rFonts w:ascii="Times New Roman" w:hAnsi="Times New Roman"/>
          <w:b/>
        </w:rPr>
        <w:t>II</w:t>
      </w:r>
      <w:r w:rsidRPr="00D61482">
        <w:rPr>
          <w:rFonts w:ascii="Times New Roman" w:hAnsi="Times New Roman"/>
          <w:b/>
        </w:rPr>
        <w:t xml:space="preserve"> a. </w:t>
      </w:r>
      <w:r w:rsidR="00B15B0B" w:rsidRPr="00D61482">
        <w:rPr>
          <w:rFonts w:ascii="Times New Roman" w:hAnsi="Times New Roman"/>
          <w:b/>
        </w:rPr>
        <w:t>304</w:t>
      </w:r>
      <w:r w:rsidRPr="00D61482">
        <w:rPr>
          <w:rFonts w:ascii="Times New Roman" w:hAnsi="Times New Roman"/>
          <w:b/>
        </w:rPr>
        <w:t xml:space="preserve"> kab. J. Biliūno g. 23, Anykščiai</w:t>
      </w:r>
    </w:p>
    <w:p w14:paraId="5B2450E7" w14:textId="7D37733B" w:rsidR="00B15B0B" w:rsidRPr="00D61482" w:rsidRDefault="00B15B0B" w:rsidP="006B712E">
      <w:pPr>
        <w:jc w:val="center"/>
        <w:rPr>
          <w:rFonts w:ascii="Times New Roman" w:hAnsi="Times New Roman"/>
        </w:rPr>
      </w:pPr>
    </w:p>
    <w:bookmarkEnd w:id="0"/>
    <w:p w14:paraId="2EC14630" w14:textId="77777777" w:rsidR="00793558" w:rsidRPr="00FD34F5" w:rsidRDefault="00793558" w:rsidP="00793558">
      <w:pPr>
        <w:spacing w:line="360" w:lineRule="auto"/>
        <w:ind w:firstLine="720"/>
        <w:jc w:val="both"/>
        <w:rPr>
          <w:rFonts w:ascii="Times New Roman" w:hAnsi="Times New Roman"/>
          <w:szCs w:val="24"/>
        </w:rPr>
      </w:pPr>
      <w:r w:rsidRPr="00FD34F5">
        <w:rPr>
          <w:rFonts w:ascii="Times New Roman" w:hAnsi="Times New Roman"/>
          <w:szCs w:val="24"/>
        </w:rPr>
        <w:t xml:space="preserve">1. Dėl Anykščių rajono savivaldybės tarybos 2024 m. vasario 8 d. sprendimo Nr. 1-TS-24 „Dėl Anykščių rajono savivaldybės 2024 metų biudžeto patvirtinimo“ pakeitimo (1-T-50). </w:t>
      </w:r>
    </w:p>
    <w:p w14:paraId="47AE72AF" w14:textId="77777777" w:rsidR="00793558" w:rsidRPr="00FD34F5" w:rsidRDefault="00793558" w:rsidP="00793558">
      <w:pPr>
        <w:spacing w:line="360" w:lineRule="auto"/>
        <w:ind w:firstLine="720"/>
        <w:jc w:val="both"/>
        <w:rPr>
          <w:rFonts w:ascii="Times New Roman" w:hAnsi="Times New Roman"/>
          <w:szCs w:val="24"/>
        </w:rPr>
      </w:pPr>
      <w:r w:rsidRPr="00FD34F5">
        <w:rPr>
          <w:rFonts w:ascii="Times New Roman" w:hAnsi="Times New Roman"/>
          <w:szCs w:val="24"/>
        </w:rPr>
        <w:t>2. Dėl Anykščių rajono savivaldybės viešojo sektoriaus subjektų ir savivaldybės metinių ataskaitų rinkinio  rengimo ir teikimo savivaldybės tarybai tvarkos aprašo patvirtinimo (1-T-62).</w:t>
      </w:r>
    </w:p>
    <w:p w14:paraId="0A7275D9" w14:textId="77777777" w:rsidR="00793558" w:rsidRPr="00F9392A" w:rsidRDefault="00793558" w:rsidP="00793558">
      <w:pPr>
        <w:spacing w:line="360" w:lineRule="auto"/>
        <w:ind w:firstLine="720"/>
        <w:jc w:val="both"/>
        <w:rPr>
          <w:rFonts w:ascii="Times New Roman" w:hAnsi="Times New Roman"/>
          <w:b/>
          <w:bCs/>
          <w:szCs w:val="24"/>
        </w:rPr>
      </w:pPr>
      <w:r w:rsidRPr="00F9392A">
        <w:rPr>
          <w:rFonts w:ascii="Times New Roman" w:hAnsi="Times New Roman"/>
          <w:b/>
          <w:bCs/>
          <w:szCs w:val="24"/>
        </w:rPr>
        <w:t xml:space="preserve">Pranešėja </w:t>
      </w:r>
      <w:r w:rsidRPr="003A6857">
        <w:rPr>
          <w:rFonts w:ascii="Times New Roman" w:hAnsi="Times New Roman"/>
          <w:b/>
          <w:bCs/>
          <w:szCs w:val="24"/>
        </w:rPr>
        <w:t>–</w:t>
      </w:r>
      <w:r w:rsidRPr="00F9392A">
        <w:rPr>
          <w:rFonts w:ascii="Times New Roman" w:hAnsi="Times New Roman"/>
          <w:b/>
          <w:bCs/>
          <w:szCs w:val="24"/>
        </w:rPr>
        <w:t xml:space="preserve"> Danuta Gruzinskienė</w:t>
      </w:r>
    </w:p>
    <w:p w14:paraId="641FCA3D" w14:textId="77777777" w:rsidR="00793558" w:rsidRPr="004C6348" w:rsidRDefault="00793558" w:rsidP="00793558">
      <w:pPr>
        <w:spacing w:line="360" w:lineRule="auto"/>
        <w:ind w:firstLine="720"/>
        <w:jc w:val="both"/>
        <w:rPr>
          <w:rFonts w:ascii="Times New Roman" w:hAnsi="Times New Roman"/>
          <w:szCs w:val="24"/>
        </w:rPr>
      </w:pPr>
      <w:r w:rsidRPr="004C6348">
        <w:rPr>
          <w:rFonts w:ascii="Times New Roman" w:hAnsi="Times New Roman"/>
          <w:szCs w:val="24"/>
        </w:rPr>
        <w:t>3. Dėl pritarimo projektui „Bendrojo ugdymo mokyklų prieinamumo didinimas Anykščių rajono savivaldybėje“ (1-T-42).</w:t>
      </w:r>
    </w:p>
    <w:p w14:paraId="329E8025" w14:textId="77777777" w:rsidR="00793558" w:rsidRPr="004C6348" w:rsidRDefault="00793558" w:rsidP="00793558">
      <w:pPr>
        <w:spacing w:line="360" w:lineRule="auto"/>
        <w:ind w:firstLine="720"/>
        <w:jc w:val="both"/>
        <w:rPr>
          <w:rFonts w:ascii="Times New Roman" w:hAnsi="Times New Roman"/>
          <w:szCs w:val="24"/>
        </w:rPr>
      </w:pPr>
      <w:r w:rsidRPr="004C6348">
        <w:rPr>
          <w:rFonts w:ascii="Times New Roman" w:hAnsi="Times New Roman"/>
          <w:szCs w:val="24"/>
        </w:rPr>
        <w:t>4. Dėl pritarimo projektui „Visos dienos mokyklos paslaugų ir reikalingos infrastruktūros sukūrimas / plėtra Anykščių rajono savivaldybėje“ (1-T-47).</w:t>
      </w:r>
    </w:p>
    <w:p w14:paraId="05A6DA32" w14:textId="77777777" w:rsidR="00793558" w:rsidRPr="004C6348" w:rsidRDefault="00793558" w:rsidP="00793558">
      <w:pPr>
        <w:spacing w:line="360" w:lineRule="auto"/>
        <w:ind w:firstLine="720"/>
        <w:jc w:val="both"/>
        <w:rPr>
          <w:rFonts w:ascii="Times New Roman" w:hAnsi="Times New Roman"/>
          <w:b/>
          <w:bCs/>
          <w:szCs w:val="24"/>
        </w:rPr>
      </w:pPr>
      <w:r w:rsidRPr="004C6348">
        <w:rPr>
          <w:rFonts w:ascii="Times New Roman" w:hAnsi="Times New Roman"/>
          <w:b/>
          <w:bCs/>
          <w:szCs w:val="24"/>
        </w:rPr>
        <w:t>Pranešėja – Jolanta Jucevičienė</w:t>
      </w:r>
    </w:p>
    <w:p w14:paraId="6D0D5FF7" w14:textId="77777777" w:rsidR="00793558" w:rsidRPr="0021158B" w:rsidRDefault="00793558" w:rsidP="00793558">
      <w:pPr>
        <w:spacing w:line="360" w:lineRule="auto"/>
        <w:ind w:firstLine="720"/>
        <w:jc w:val="both"/>
        <w:rPr>
          <w:rFonts w:ascii="Times New Roman" w:hAnsi="Times New Roman"/>
          <w:szCs w:val="24"/>
        </w:rPr>
      </w:pPr>
      <w:r w:rsidRPr="0021158B">
        <w:rPr>
          <w:rFonts w:ascii="Times New Roman" w:hAnsi="Times New Roman"/>
          <w:szCs w:val="24"/>
        </w:rPr>
        <w:t>5. Dėl Anykščių rajono savivaldybės aplinkos apsaugos rėmimo specialiosios programos 2023 m. priemonių vykdymo ataskaitos patvirtinimo (1-T-25).</w:t>
      </w:r>
    </w:p>
    <w:p w14:paraId="35278297" w14:textId="77777777" w:rsidR="00793558" w:rsidRPr="0021158B" w:rsidRDefault="00793558" w:rsidP="00793558">
      <w:pPr>
        <w:spacing w:line="360" w:lineRule="auto"/>
        <w:ind w:firstLine="720"/>
        <w:jc w:val="both"/>
        <w:rPr>
          <w:rFonts w:ascii="Times New Roman" w:hAnsi="Times New Roman"/>
          <w:szCs w:val="24"/>
        </w:rPr>
      </w:pPr>
      <w:r w:rsidRPr="0021158B">
        <w:rPr>
          <w:rFonts w:ascii="Times New Roman" w:hAnsi="Times New Roman"/>
          <w:szCs w:val="24"/>
        </w:rPr>
        <w:t>6. Dėl Anykščių rajono savivaldybės aplinkos apsaugos rėmimo specialiosios programos 2024 m. priemonių patvirtinimo (1-T-43).</w:t>
      </w:r>
    </w:p>
    <w:p w14:paraId="47C99812" w14:textId="77777777" w:rsidR="00793558" w:rsidRPr="006F0321" w:rsidRDefault="00793558" w:rsidP="00793558">
      <w:pPr>
        <w:spacing w:line="360" w:lineRule="auto"/>
        <w:ind w:firstLine="720"/>
        <w:jc w:val="both"/>
        <w:rPr>
          <w:rFonts w:ascii="Times New Roman" w:hAnsi="Times New Roman"/>
          <w:szCs w:val="24"/>
        </w:rPr>
      </w:pPr>
      <w:r w:rsidRPr="006F0321">
        <w:rPr>
          <w:rFonts w:ascii="Times New Roman" w:hAnsi="Times New Roman"/>
          <w:szCs w:val="24"/>
        </w:rPr>
        <w:t>7. Dėl Anykščių rajono savivaldybės tarybos 2022 m. birželio 30 d. sprendimo Nr. 1-TS-208 „Dėl Anykščių rajono savivaldybės buitinių nuotekų valymo įrenginių įrengimo ir prisijungimo prie centralizuotų nuotekų surinkimo sistemų dalinio kompensavimo tvarkos aprašo patvirtinimo“ pakeitimo (1-T-55).</w:t>
      </w:r>
    </w:p>
    <w:p w14:paraId="1BDBD3BE" w14:textId="77777777" w:rsidR="00793558" w:rsidRPr="006F0321" w:rsidRDefault="00793558" w:rsidP="00793558">
      <w:pPr>
        <w:spacing w:line="360" w:lineRule="auto"/>
        <w:ind w:firstLine="720"/>
        <w:jc w:val="both"/>
        <w:rPr>
          <w:rFonts w:ascii="Times New Roman" w:hAnsi="Times New Roman"/>
          <w:szCs w:val="24"/>
        </w:rPr>
      </w:pPr>
      <w:r w:rsidRPr="006F0321">
        <w:rPr>
          <w:rFonts w:ascii="Times New Roman" w:hAnsi="Times New Roman"/>
          <w:szCs w:val="24"/>
        </w:rPr>
        <w:t>8. Dėl autobusų stočių steigimo Anykščių rajono savivaldybėje tvarkos aprašo patvirtinimo (1-T-35).</w:t>
      </w:r>
    </w:p>
    <w:p w14:paraId="5B56D466" w14:textId="77777777" w:rsidR="00793558" w:rsidRPr="006F0321" w:rsidRDefault="00793558" w:rsidP="00793558">
      <w:pPr>
        <w:spacing w:line="360" w:lineRule="auto"/>
        <w:ind w:firstLine="720"/>
        <w:jc w:val="both"/>
        <w:rPr>
          <w:rFonts w:ascii="Times New Roman" w:hAnsi="Times New Roman"/>
          <w:b/>
          <w:bCs/>
          <w:szCs w:val="24"/>
        </w:rPr>
      </w:pPr>
      <w:r w:rsidRPr="006F0321">
        <w:rPr>
          <w:rFonts w:ascii="Times New Roman" w:hAnsi="Times New Roman"/>
          <w:b/>
          <w:bCs/>
          <w:szCs w:val="24"/>
        </w:rPr>
        <w:t>Pranešėjas – Ramūnas Blazarėnas</w:t>
      </w:r>
    </w:p>
    <w:p w14:paraId="2D1F259F" w14:textId="77777777" w:rsidR="00793558" w:rsidRPr="00194FDB" w:rsidRDefault="00793558" w:rsidP="00793558">
      <w:pPr>
        <w:spacing w:line="360" w:lineRule="auto"/>
        <w:ind w:firstLine="720"/>
        <w:jc w:val="both"/>
        <w:rPr>
          <w:rFonts w:ascii="Times New Roman" w:hAnsi="Times New Roman"/>
          <w:szCs w:val="24"/>
        </w:rPr>
      </w:pPr>
      <w:r w:rsidRPr="00194FDB">
        <w:rPr>
          <w:rFonts w:ascii="Times New Roman" w:hAnsi="Times New Roman"/>
          <w:szCs w:val="24"/>
        </w:rPr>
        <w:t>9. Dėl Anykščių rajono savivaldybės tarybos 2017 m. vasario 23 d. sprendimo Nr. 1-TS-27 ,,Dėl Anykščių rajono savivaldybės biudžetinių įstaigų vadovų darbo apmokėjimo tvarkos aprašo patvirtinimo“ pripažinimo netekusiu galios (1-T-34).</w:t>
      </w:r>
    </w:p>
    <w:p w14:paraId="1EF31310" w14:textId="77777777" w:rsidR="00793558" w:rsidRDefault="00793558" w:rsidP="00793558">
      <w:pPr>
        <w:spacing w:line="360" w:lineRule="auto"/>
        <w:ind w:firstLine="720"/>
        <w:jc w:val="both"/>
        <w:rPr>
          <w:rFonts w:ascii="Times New Roman" w:hAnsi="Times New Roman"/>
          <w:szCs w:val="24"/>
        </w:rPr>
      </w:pPr>
      <w:r w:rsidRPr="00194FDB">
        <w:rPr>
          <w:rFonts w:ascii="Times New Roman" w:hAnsi="Times New Roman"/>
          <w:szCs w:val="24"/>
        </w:rPr>
        <w:t>10. Dėl mero politinio (asmeninio) pasitikėjimo valstybės tarnautojų pareigybių skaičiaus nustatymo (1-T-56).</w:t>
      </w:r>
    </w:p>
    <w:p w14:paraId="6E2F1F88" w14:textId="77777777" w:rsidR="00793558" w:rsidRPr="00E07743" w:rsidRDefault="00793558" w:rsidP="00793558">
      <w:pPr>
        <w:spacing w:line="360" w:lineRule="auto"/>
        <w:ind w:firstLine="720"/>
        <w:jc w:val="both"/>
        <w:rPr>
          <w:rFonts w:ascii="Times New Roman" w:hAnsi="Times New Roman"/>
          <w:szCs w:val="24"/>
        </w:rPr>
      </w:pPr>
      <w:r w:rsidRPr="00E07743">
        <w:rPr>
          <w:rFonts w:ascii="Times New Roman" w:hAnsi="Times New Roman"/>
          <w:szCs w:val="24"/>
        </w:rPr>
        <w:t>11.</w:t>
      </w:r>
      <w:r w:rsidRPr="00E07743">
        <w:rPr>
          <w:szCs w:val="24"/>
        </w:rPr>
        <w:t xml:space="preserve"> </w:t>
      </w:r>
      <w:r w:rsidRPr="00E07743">
        <w:rPr>
          <w:rFonts w:ascii="Times New Roman" w:hAnsi="Times New Roman"/>
          <w:szCs w:val="24"/>
        </w:rPr>
        <w:t>Dėl Anykščių rajono savivaldybės tarybos 2019 m. birželio 27 d. sprendimo Nr. 1-TS-228 „Dėl Anykščių rajono savivaldybės administracijos struktūros patvirtinimo“ pripažinimo netekusiu galios (1-T-65).</w:t>
      </w:r>
    </w:p>
    <w:p w14:paraId="20D992A1" w14:textId="77777777" w:rsidR="00793558" w:rsidRPr="00282D96" w:rsidRDefault="00793558" w:rsidP="00793558">
      <w:pPr>
        <w:spacing w:line="360" w:lineRule="auto"/>
        <w:ind w:firstLine="720"/>
        <w:jc w:val="both"/>
        <w:rPr>
          <w:rFonts w:ascii="Times New Roman" w:hAnsi="Times New Roman"/>
          <w:szCs w:val="24"/>
        </w:rPr>
      </w:pPr>
      <w:r w:rsidRPr="00282D96">
        <w:rPr>
          <w:rFonts w:ascii="Times New Roman" w:hAnsi="Times New Roman"/>
          <w:szCs w:val="24"/>
        </w:rPr>
        <w:lastRenderedPageBreak/>
        <w:t xml:space="preserve">12. </w:t>
      </w:r>
      <w:r w:rsidRPr="00282D96">
        <w:rPr>
          <w:rFonts w:ascii="Times New Roman" w:hAnsi="Times New Roman"/>
          <w:szCs w:val="24"/>
          <w:shd w:val="clear" w:color="auto" w:fill="FFFFFF"/>
        </w:rPr>
        <w:t>Dėl Anykščių rajono savivaldybės tarybos 2007 m. birželio 28 d. sprendimo Nr. TS-278 „Dėl didžiausio leistino Anykščių rajono savivaldybės administracijos valstybės tarnautojų ir darbuotojų, dirbančių pagal darbo sutartis, pareigybių skaičiaus nustatymo“ pripažinimo netekusiu galios (1-T-70).</w:t>
      </w:r>
    </w:p>
    <w:p w14:paraId="55DAE575" w14:textId="77777777" w:rsidR="00793558" w:rsidRPr="00E15317" w:rsidRDefault="00793558" w:rsidP="00793558">
      <w:pPr>
        <w:spacing w:line="360" w:lineRule="auto"/>
        <w:ind w:firstLine="720"/>
        <w:jc w:val="both"/>
        <w:rPr>
          <w:rFonts w:ascii="Times New Roman" w:hAnsi="Times New Roman"/>
          <w:b/>
          <w:bCs/>
          <w:szCs w:val="24"/>
        </w:rPr>
      </w:pPr>
      <w:r w:rsidRPr="00E15317">
        <w:rPr>
          <w:rFonts w:ascii="Times New Roman" w:hAnsi="Times New Roman"/>
          <w:b/>
          <w:bCs/>
          <w:szCs w:val="24"/>
        </w:rPr>
        <w:t>Pranešėjas – Audrius Bulnis</w:t>
      </w:r>
    </w:p>
    <w:p w14:paraId="49A19178" w14:textId="77777777" w:rsidR="00793558" w:rsidRPr="00D745E4" w:rsidRDefault="00793558" w:rsidP="00793558">
      <w:pPr>
        <w:spacing w:line="360" w:lineRule="auto"/>
        <w:ind w:firstLine="720"/>
        <w:jc w:val="both"/>
        <w:rPr>
          <w:rFonts w:ascii="Times New Roman" w:hAnsi="Times New Roman"/>
          <w:szCs w:val="24"/>
        </w:rPr>
      </w:pPr>
      <w:r w:rsidRPr="00D745E4">
        <w:rPr>
          <w:rFonts w:ascii="Times New Roman" w:hAnsi="Times New Roman"/>
          <w:szCs w:val="24"/>
        </w:rPr>
        <w:t>13. Dėl valstybinės žemės nuomos sutarties sąlygų keitimo (1-T-48).</w:t>
      </w:r>
    </w:p>
    <w:p w14:paraId="56568BDF" w14:textId="77777777" w:rsidR="00793558" w:rsidRPr="00781CE3" w:rsidRDefault="00793558" w:rsidP="00793558">
      <w:pPr>
        <w:spacing w:line="360" w:lineRule="auto"/>
        <w:ind w:firstLine="720"/>
        <w:jc w:val="both"/>
        <w:rPr>
          <w:rFonts w:ascii="Times New Roman" w:hAnsi="Times New Roman"/>
          <w:szCs w:val="24"/>
        </w:rPr>
      </w:pPr>
      <w:r w:rsidRPr="00781CE3">
        <w:rPr>
          <w:rFonts w:ascii="Times New Roman" w:hAnsi="Times New Roman"/>
          <w:szCs w:val="24"/>
        </w:rPr>
        <w:t>14. Dėl 2021 m. gruodžio 21 d. valstybinės žemės panaudos sutarties Nr. 38SUN-45-(14.38.56.) nutraukimo (1-T-49).</w:t>
      </w:r>
    </w:p>
    <w:p w14:paraId="5140DDB3" w14:textId="77777777" w:rsidR="00793558" w:rsidRPr="004C318B" w:rsidRDefault="00793558" w:rsidP="00793558">
      <w:pPr>
        <w:spacing w:line="360" w:lineRule="auto"/>
        <w:ind w:firstLine="720"/>
        <w:jc w:val="both"/>
        <w:rPr>
          <w:rFonts w:ascii="Times New Roman" w:hAnsi="Times New Roman"/>
          <w:szCs w:val="24"/>
        </w:rPr>
      </w:pPr>
      <w:r w:rsidRPr="004C318B">
        <w:rPr>
          <w:rFonts w:ascii="Times New Roman" w:hAnsi="Times New Roman"/>
          <w:szCs w:val="24"/>
        </w:rPr>
        <w:t>15. Dėl specialiųjų planų pripažinimo Anykščių rajono savivaldybės teritorijos bendrojo plano keitimo sudedamąja dalimi (1-T-57).</w:t>
      </w:r>
    </w:p>
    <w:p w14:paraId="40860740" w14:textId="77777777" w:rsidR="00793558" w:rsidRPr="00AD429A" w:rsidRDefault="00793558" w:rsidP="00793558">
      <w:pPr>
        <w:spacing w:line="360" w:lineRule="auto"/>
        <w:ind w:firstLine="720"/>
        <w:jc w:val="both"/>
        <w:rPr>
          <w:rFonts w:ascii="Times New Roman" w:hAnsi="Times New Roman"/>
          <w:b/>
          <w:bCs/>
          <w:szCs w:val="24"/>
        </w:rPr>
      </w:pPr>
      <w:r w:rsidRPr="00AD429A">
        <w:rPr>
          <w:rFonts w:ascii="Times New Roman" w:hAnsi="Times New Roman"/>
          <w:b/>
          <w:bCs/>
          <w:szCs w:val="24"/>
        </w:rPr>
        <w:t>Pranešėja – Daiva Gasiūnienė</w:t>
      </w:r>
    </w:p>
    <w:p w14:paraId="70D0F950" w14:textId="77777777" w:rsidR="00793558" w:rsidRPr="00C96A99" w:rsidRDefault="00793558" w:rsidP="00793558">
      <w:pPr>
        <w:spacing w:line="360" w:lineRule="auto"/>
        <w:ind w:firstLine="720"/>
        <w:jc w:val="both"/>
        <w:rPr>
          <w:rFonts w:ascii="Times New Roman" w:hAnsi="Times New Roman"/>
          <w:szCs w:val="24"/>
        </w:rPr>
      </w:pPr>
      <w:r w:rsidRPr="00C96A99">
        <w:rPr>
          <w:rFonts w:ascii="Times New Roman" w:hAnsi="Times New Roman"/>
          <w:szCs w:val="24"/>
        </w:rPr>
        <w:t>16.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(1-T-54).</w:t>
      </w:r>
    </w:p>
    <w:p w14:paraId="1BF974D1" w14:textId="77777777" w:rsidR="00793558" w:rsidRPr="00C96A99" w:rsidRDefault="00793558" w:rsidP="00793558">
      <w:pPr>
        <w:spacing w:line="360" w:lineRule="auto"/>
        <w:ind w:firstLine="720"/>
        <w:jc w:val="both"/>
        <w:rPr>
          <w:rFonts w:ascii="Times New Roman" w:hAnsi="Times New Roman"/>
          <w:b/>
          <w:bCs/>
          <w:szCs w:val="24"/>
        </w:rPr>
      </w:pPr>
      <w:r w:rsidRPr="00C96A99">
        <w:rPr>
          <w:rFonts w:ascii="Times New Roman" w:hAnsi="Times New Roman"/>
          <w:b/>
          <w:bCs/>
          <w:szCs w:val="24"/>
        </w:rPr>
        <w:t>Pranešėjas – Audrius Vasilčikas</w:t>
      </w:r>
    </w:p>
    <w:p w14:paraId="4C03280D" w14:textId="77777777" w:rsidR="00793558" w:rsidRPr="003B07C7" w:rsidRDefault="00793558" w:rsidP="00793558">
      <w:pPr>
        <w:spacing w:line="360" w:lineRule="auto"/>
        <w:ind w:firstLine="720"/>
        <w:jc w:val="both"/>
        <w:rPr>
          <w:rFonts w:ascii="Times New Roman" w:hAnsi="Times New Roman"/>
          <w:szCs w:val="24"/>
        </w:rPr>
      </w:pPr>
      <w:r w:rsidRPr="003B07C7">
        <w:rPr>
          <w:rFonts w:ascii="Times New Roman" w:hAnsi="Times New Roman"/>
          <w:szCs w:val="24"/>
        </w:rPr>
        <w:t>17. Dėl jaunimo užimtumo skatinimo projektų finansavimo tvarkos aprašo  patvirtinimo (1-T-61).</w:t>
      </w:r>
    </w:p>
    <w:p w14:paraId="3024686B" w14:textId="77777777" w:rsidR="00793558" w:rsidRPr="003B07C7" w:rsidRDefault="00793558" w:rsidP="00793558">
      <w:pPr>
        <w:spacing w:line="360" w:lineRule="auto"/>
        <w:ind w:firstLine="720"/>
        <w:jc w:val="both"/>
        <w:rPr>
          <w:rFonts w:ascii="Times New Roman" w:hAnsi="Times New Roman"/>
          <w:b/>
          <w:bCs/>
          <w:szCs w:val="24"/>
        </w:rPr>
      </w:pPr>
      <w:r w:rsidRPr="003B07C7">
        <w:rPr>
          <w:rFonts w:ascii="Times New Roman" w:hAnsi="Times New Roman"/>
          <w:b/>
          <w:bCs/>
          <w:szCs w:val="24"/>
        </w:rPr>
        <w:t>Pranešėja – Inga Beresnevičiūtė</w:t>
      </w:r>
    </w:p>
    <w:p w14:paraId="7FC6A7B6" w14:textId="77777777" w:rsidR="00793558" w:rsidRPr="003B07C7" w:rsidRDefault="00793558" w:rsidP="00793558">
      <w:pPr>
        <w:spacing w:line="360" w:lineRule="auto"/>
        <w:ind w:firstLine="720"/>
        <w:jc w:val="both"/>
        <w:rPr>
          <w:rFonts w:ascii="Times New Roman" w:hAnsi="Times New Roman"/>
          <w:szCs w:val="24"/>
        </w:rPr>
      </w:pPr>
      <w:r w:rsidRPr="003B07C7">
        <w:rPr>
          <w:rFonts w:ascii="Times New Roman" w:hAnsi="Times New Roman"/>
          <w:szCs w:val="24"/>
        </w:rPr>
        <w:t>18. Dėl pritarimo Anykščių rajono savivaldybės bendrojo ugdymo mokykloms teikti paraiškas finansuoti jungtinio projekto projektus ,,Juridinių asmenų privačių elektromobilių įkrovimo prieigų įrengimas darbovietėse“ (1-T-36).</w:t>
      </w:r>
    </w:p>
    <w:p w14:paraId="031CDEF7" w14:textId="77777777" w:rsidR="00793558" w:rsidRPr="008029CC" w:rsidRDefault="00793558" w:rsidP="00793558">
      <w:pPr>
        <w:spacing w:line="360" w:lineRule="auto"/>
        <w:ind w:firstLine="720"/>
        <w:jc w:val="both"/>
        <w:rPr>
          <w:rFonts w:ascii="Times New Roman" w:hAnsi="Times New Roman"/>
          <w:szCs w:val="24"/>
        </w:rPr>
      </w:pPr>
      <w:r w:rsidRPr="008029CC">
        <w:rPr>
          <w:rFonts w:ascii="Times New Roman" w:hAnsi="Times New Roman"/>
          <w:szCs w:val="24"/>
        </w:rPr>
        <w:t>19. 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 (1-T-29).</w:t>
      </w:r>
    </w:p>
    <w:p w14:paraId="05A2684D" w14:textId="77777777" w:rsidR="00793558" w:rsidRPr="006F1369" w:rsidRDefault="00793558" w:rsidP="00793558">
      <w:pPr>
        <w:spacing w:line="360" w:lineRule="auto"/>
        <w:ind w:firstLine="720"/>
        <w:jc w:val="both"/>
        <w:rPr>
          <w:rFonts w:ascii="Times New Roman" w:hAnsi="Times New Roman"/>
          <w:szCs w:val="24"/>
        </w:rPr>
      </w:pPr>
      <w:r w:rsidRPr="006F1369">
        <w:rPr>
          <w:rFonts w:ascii="Times New Roman" w:hAnsi="Times New Roman"/>
          <w:szCs w:val="24"/>
        </w:rPr>
        <w:t>20. Dėl vaikų užimtumo didinimo projektų finansavimo tvarkos aprašo patvirtinimo (1-T-40).</w:t>
      </w:r>
    </w:p>
    <w:p w14:paraId="4287F8CA" w14:textId="77777777" w:rsidR="00793558" w:rsidRPr="00DA5A66" w:rsidRDefault="00793558" w:rsidP="00793558">
      <w:pPr>
        <w:spacing w:line="360" w:lineRule="auto"/>
        <w:ind w:firstLine="720"/>
        <w:jc w:val="both"/>
        <w:rPr>
          <w:rFonts w:ascii="Times New Roman" w:hAnsi="Times New Roman"/>
          <w:szCs w:val="24"/>
        </w:rPr>
      </w:pPr>
      <w:r w:rsidRPr="00DA5A66">
        <w:rPr>
          <w:rFonts w:ascii="Times New Roman" w:hAnsi="Times New Roman"/>
          <w:szCs w:val="24"/>
        </w:rPr>
        <w:t>21. Dėl Anykščių rajono savivaldybės neformaliojo suaugusiųjų švietimo ir tęstinio mokymosi programų, finansuojamų savivaldybės biudžeto lėšomis, finansavimo tvarkos aprašo patvirtinimo (1-T-46)</w:t>
      </w:r>
      <w:r>
        <w:rPr>
          <w:rFonts w:ascii="Times New Roman" w:hAnsi="Times New Roman"/>
          <w:szCs w:val="24"/>
        </w:rPr>
        <w:t>.</w:t>
      </w:r>
    </w:p>
    <w:p w14:paraId="75602B4C" w14:textId="77777777" w:rsidR="00793558" w:rsidRPr="0099035B" w:rsidRDefault="00793558" w:rsidP="00793558">
      <w:pPr>
        <w:spacing w:line="360" w:lineRule="auto"/>
        <w:ind w:firstLine="720"/>
        <w:jc w:val="both"/>
        <w:rPr>
          <w:rFonts w:ascii="Times New Roman" w:hAnsi="Times New Roman"/>
          <w:szCs w:val="24"/>
        </w:rPr>
      </w:pPr>
      <w:r w:rsidRPr="0099035B">
        <w:rPr>
          <w:rFonts w:ascii="Times New Roman" w:hAnsi="Times New Roman"/>
          <w:szCs w:val="24"/>
        </w:rPr>
        <w:t>22. Dėl Anykščių rajono savivaldybės tarybos sprendimų patvirtinti didžiausią leistiną darbuotojų, dirbančių pagal darbo sutartis, pareigybių skaičių Anykščių rajono švietimo ir sporto įstaigose pripažinimo netekusiais galios (1-T-31).</w:t>
      </w:r>
    </w:p>
    <w:p w14:paraId="0569EFEF" w14:textId="77777777" w:rsidR="00793558" w:rsidRPr="009B6CB2" w:rsidRDefault="00793558" w:rsidP="00793558">
      <w:pPr>
        <w:spacing w:line="360" w:lineRule="auto"/>
        <w:ind w:firstLine="720"/>
        <w:jc w:val="both"/>
        <w:rPr>
          <w:rFonts w:ascii="Times New Roman" w:hAnsi="Times New Roman"/>
          <w:b/>
          <w:bCs/>
          <w:szCs w:val="24"/>
        </w:rPr>
      </w:pPr>
      <w:r w:rsidRPr="009B6CB2">
        <w:rPr>
          <w:rFonts w:ascii="Times New Roman" w:hAnsi="Times New Roman"/>
          <w:b/>
          <w:bCs/>
          <w:szCs w:val="24"/>
        </w:rPr>
        <w:lastRenderedPageBreak/>
        <w:t>Pranešėja – Nijolė Pranckevičienė</w:t>
      </w:r>
    </w:p>
    <w:p w14:paraId="4C2657E6" w14:textId="77777777" w:rsidR="00793558" w:rsidRPr="00716A0F" w:rsidRDefault="00793558" w:rsidP="00793558">
      <w:pPr>
        <w:spacing w:line="360" w:lineRule="auto"/>
        <w:ind w:firstLine="720"/>
        <w:jc w:val="both"/>
        <w:rPr>
          <w:rFonts w:ascii="Times New Roman" w:hAnsi="Times New Roman"/>
          <w:szCs w:val="24"/>
        </w:rPr>
      </w:pPr>
      <w:r w:rsidRPr="00716A0F">
        <w:rPr>
          <w:rFonts w:ascii="Times New Roman" w:hAnsi="Times New Roman"/>
          <w:szCs w:val="24"/>
        </w:rPr>
        <w:t>23. Dėl Anykščių rajono savivaldybės socialinių paslaugų ir asmenų su negalia socialinės integracijos projektų finansavimo tvarkos aprašo patvirtinimo (1-T-45).</w:t>
      </w:r>
    </w:p>
    <w:p w14:paraId="7606F59B" w14:textId="77777777" w:rsidR="00793558" w:rsidRPr="00716A0F" w:rsidRDefault="00793558" w:rsidP="00793558">
      <w:pPr>
        <w:spacing w:line="360" w:lineRule="auto"/>
        <w:ind w:firstLine="720"/>
        <w:jc w:val="both"/>
        <w:rPr>
          <w:rFonts w:ascii="Times New Roman" w:hAnsi="Times New Roman"/>
          <w:szCs w:val="24"/>
        </w:rPr>
      </w:pPr>
      <w:r w:rsidRPr="00716A0F">
        <w:rPr>
          <w:rFonts w:ascii="Times New Roman" w:hAnsi="Times New Roman"/>
          <w:szCs w:val="24"/>
        </w:rPr>
        <w:t>24. Dėl Anykščių rajono savivaldybės tarybos 2023 m. birželio 29 d. sprendimo Nr. 1-TS-192 „Dėl mokėjimo už socialines paslaugas Anykščių rajono savivaldybėje tvarkos aprašo patvirtinimo“ pakeitimo (1-T-58).</w:t>
      </w:r>
    </w:p>
    <w:p w14:paraId="04094076" w14:textId="77777777" w:rsidR="00793558" w:rsidRPr="00716A0F" w:rsidRDefault="00793558" w:rsidP="00793558">
      <w:pPr>
        <w:spacing w:line="360" w:lineRule="auto"/>
        <w:ind w:firstLine="720"/>
        <w:jc w:val="both"/>
        <w:rPr>
          <w:rFonts w:ascii="Times New Roman" w:hAnsi="Times New Roman"/>
          <w:szCs w:val="24"/>
        </w:rPr>
      </w:pPr>
      <w:r w:rsidRPr="00716A0F">
        <w:rPr>
          <w:rFonts w:ascii="Times New Roman" w:hAnsi="Times New Roman"/>
          <w:szCs w:val="24"/>
        </w:rPr>
        <w:t>25. Dėl Anykščių rajono savivaldybės 2024 m. užimtumo didinimo programos patvirtinimo (1-T-52).</w:t>
      </w:r>
    </w:p>
    <w:p w14:paraId="71FA99CC" w14:textId="77777777" w:rsidR="00793558" w:rsidRPr="00716A0F" w:rsidRDefault="00793558" w:rsidP="00793558">
      <w:pPr>
        <w:spacing w:line="360" w:lineRule="auto"/>
        <w:ind w:firstLine="720"/>
        <w:jc w:val="both"/>
        <w:rPr>
          <w:rFonts w:ascii="Times New Roman" w:hAnsi="Times New Roman"/>
          <w:b/>
          <w:bCs/>
          <w:szCs w:val="24"/>
        </w:rPr>
      </w:pPr>
      <w:r w:rsidRPr="00716A0F">
        <w:rPr>
          <w:rFonts w:ascii="Times New Roman" w:hAnsi="Times New Roman"/>
          <w:b/>
          <w:bCs/>
          <w:szCs w:val="24"/>
        </w:rPr>
        <w:t>Pranešėja – Vaida Laurukėnienė</w:t>
      </w:r>
    </w:p>
    <w:p w14:paraId="35EB2A62" w14:textId="77777777" w:rsidR="00793558" w:rsidRPr="006D1E9A" w:rsidRDefault="00793558" w:rsidP="00793558">
      <w:pPr>
        <w:spacing w:line="360" w:lineRule="auto"/>
        <w:ind w:firstLine="720"/>
        <w:jc w:val="both"/>
        <w:rPr>
          <w:rFonts w:ascii="Times New Roman" w:hAnsi="Times New Roman"/>
          <w:szCs w:val="24"/>
        </w:rPr>
      </w:pPr>
      <w:r w:rsidRPr="006D1E9A">
        <w:rPr>
          <w:rFonts w:ascii="Times New Roman" w:hAnsi="Times New Roman"/>
          <w:szCs w:val="24"/>
        </w:rPr>
        <w:t>26. Dėl Anykščių rajono savivaldybės tarybos 2020 m. rugsėjo 24 d. sprendimo Nr. 1-TS-271 „Dėl viešosios įstaigos Anykščių rajono savivaldybės ligoninės stebėtojų tarybos sudarymo” pakeitimo (1-T-37).</w:t>
      </w:r>
    </w:p>
    <w:p w14:paraId="19C5D46F" w14:textId="77777777" w:rsidR="00793558" w:rsidRPr="006D1E9A" w:rsidRDefault="00793558" w:rsidP="00793558">
      <w:pPr>
        <w:spacing w:line="360" w:lineRule="auto"/>
        <w:ind w:firstLine="720"/>
        <w:jc w:val="both"/>
        <w:rPr>
          <w:rFonts w:ascii="Times New Roman" w:hAnsi="Times New Roman"/>
          <w:szCs w:val="24"/>
        </w:rPr>
      </w:pPr>
      <w:r w:rsidRPr="006D1E9A">
        <w:rPr>
          <w:rFonts w:ascii="Times New Roman" w:hAnsi="Times New Roman"/>
          <w:szCs w:val="24"/>
        </w:rPr>
        <w:t>27. Dėl Anykščių rajono savivaldybės bendruomenės sveikatos tarybos sudarymo ir jos nuostatų patvirtinimo (1-T-63).</w:t>
      </w:r>
    </w:p>
    <w:p w14:paraId="55737034" w14:textId="77777777" w:rsidR="00793558" w:rsidRPr="007776BA" w:rsidRDefault="00793558" w:rsidP="00793558">
      <w:pPr>
        <w:spacing w:line="360" w:lineRule="auto"/>
        <w:ind w:firstLine="720"/>
        <w:jc w:val="both"/>
        <w:rPr>
          <w:rFonts w:ascii="Times New Roman" w:hAnsi="Times New Roman"/>
          <w:szCs w:val="24"/>
        </w:rPr>
      </w:pPr>
      <w:r w:rsidRPr="007776BA">
        <w:rPr>
          <w:rFonts w:ascii="Times New Roman" w:hAnsi="Times New Roman"/>
          <w:szCs w:val="24"/>
        </w:rPr>
        <w:t>28. Dėl dantų protezavimo paslaugų išlaidų kompensavimo iš Anykščių rajono savivaldybės biudžeto tvarkos aprašo patvirtinimo (1-T-41).</w:t>
      </w:r>
    </w:p>
    <w:p w14:paraId="48A4587A" w14:textId="77777777" w:rsidR="00793558" w:rsidRPr="007776BA" w:rsidRDefault="00793558" w:rsidP="00793558">
      <w:pPr>
        <w:spacing w:line="360" w:lineRule="auto"/>
        <w:ind w:firstLine="720"/>
        <w:jc w:val="both"/>
        <w:rPr>
          <w:rFonts w:ascii="Times New Roman" w:hAnsi="Times New Roman"/>
          <w:szCs w:val="24"/>
        </w:rPr>
      </w:pPr>
      <w:r w:rsidRPr="007776BA">
        <w:rPr>
          <w:rFonts w:ascii="Times New Roman" w:hAnsi="Times New Roman"/>
          <w:szCs w:val="24"/>
        </w:rPr>
        <w:t>29. Dėl visuomenės sveikatos projektų vykdymo finansavimo tvarkos aprašo patvirtinimo (1-T-59).</w:t>
      </w:r>
    </w:p>
    <w:p w14:paraId="63E31523" w14:textId="77777777" w:rsidR="00793558" w:rsidRPr="007776BA" w:rsidRDefault="00793558" w:rsidP="00793558">
      <w:pPr>
        <w:spacing w:line="360" w:lineRule="auto"/>
        <w:ind w:firstLine="720"/>
        <w:jc w:val="both"/>
        <w:rPr>
          <w:rFonts w:ascii="Times New Roman" w:hAnsi="Times New Roman"/>
          <w:szCs w:val="24"/>
        </w:rPr>
      </w:pPr>
      <w:r w:rsidRPr="007776BA">
        <w:rPr>
          <w:rFonts w:ascii="Times New Roman" w:hAnsi="Times New Roman"/>
          <w:szCs w:val="24"/>
        </w:rPr>
        <w:t>30. Dėl Anykščių rajono savivaldybės visuomenės sveikatos rėmimo specialiosios programos 2024 m. priemonių patvirtinimo (1-T-60).</w:t>
      </w:r>
    </w:p>
    <w:p w14:paraId="19AED13C" w14:textId="77777777" w:rsidR="00793558" w:rsidRPr="001103AB" w:rsidRDefault="00793558" w:rsidP="00793558">
      <w:pPr>
        <w:spacing w:line="360" w:lineRule="auto"/>
        <w:ind w:firstLine="720"/>
        <w:jc w:val="both"/>
        <w:rPr>
          <w:rFonts w:ascii="Times New Roman" w:hAnsi="Times New Roman"/>
          <w:b/>
          <w:bCs/>
          <w:szCs w:val="24"/>
        </w:rPr>
      </w:pPr>
      <w:r w:rsidRPr="001103AB">
        <w:rPr>
          <w:rFonts w:ascii="Times New Roman" w:hAnsi="Times New Roman"/>
          <w:b/>
          <w:bCs/>
          <w:szCs w:val="24"/>
        </w:rPr>
        <w:t>Pranešėja – Vaiva Daugelavičienė</w:t>
      </w:r>
    </w:p>
    <w:p w14:paraId="629DA564" w14:textId="77777777" w:rsidR="00793558" w:rsidRPr="001F3019" w:rsidRDefault="00793558" w:rsidP="00793558">
      <w:pPr>
        <w:spacing w:line="360" w:lineRule="auto"/>
        <w:ind w:firstLine="720"/>
        <w:jc w:val="both"/>
        <w:rPr>
          <w:rFonts w:ascii="Times New Roman" w:hAnsi="Times New Roman"/>
          <w:szCs w:val="24"/>
        </w:rPr>
      </w:pPr>
      <w:r w:rsidRPr="004941E4">
        <w:rPr>
          <w:rFonts w:ascii="Times New Roman" w:hAnsi="Times New Roman"/>
          <w:szCs w:val="24"/>
        </w:rPr>
        <w:t>31. Dėl A. Baranausko ir A. Vienuolio-Žukausko memorialinio muziejaus 2024 metų veiklos plano tvirtinimo (1-T-64)</w:t>
      </w:r>
      <w:r>
        <w:rPr>
          <w:rFonts w:ascii="Times New Roman" w:hAnsi="Times New Roman"/>
          <w:szCs w:val="24"/>
        </w:rPr>
        <w:t>.</w:t>
      </w:r>
    </w:p>
    <w:p w14:paraId="54DEC8D1" w14:textId="77777777" w:rsidR="00793558" w:rsidRPr="001F3019" w:rsidRDefault="00793558" w:rsidP="00793558">
      <w:pPr>
        <w:spacing w:line="360" w:lineRule="auto"/>
        <w:ind w:firstLine="720"/>
        <w:jc w:val="both"/>
        <w:rPr>
          <w:rFonts w:ascii="Times New Roman" w:hAnsi="Times New Roman"/>
          <w:szCs w:val="24"/>
        </w:rPr>
      </w:pPr>
      <w:r w:rsidRPr="001F3019">
        <w:rPr>
          <w:rFonts w:ascii="Times New Roman" w:hAnsi="Times New Roman"/>
          <w:szCs w:val="24"/>
        </w:rPr>
        <w:t>32. Dėl Anykščių kultūros centro 2024 metų veiklos plano tvirtinimo</w:t>
      </w:r>
      <w:r>
        <w:rPr>
          <w:rFonts w:ascii="Times New Roman" w:hAnsi="Times New Roman"/>
          <w:szCs w:val="24"/>
        </w:rPr>
        <w:t xml:space="preserve"> </w:t>
      </w:r>
      <w:r w:rsidRPr="004941E4">
        <w:rPr>
          <w:rFonts w:ascii="Times New Roman" w:hAnsi="Times New Roman"/>
          <w:szCs w:val="24"/>
        </w:rPr>
        <w:t>(1-T-6</w:t>
      </w:r>
      <w:r>
        <w:rPr>
          <w:rFonts w:ascii="Times New Roman" w:hAnsi="Times New Roman"/>
          <w:szCs w:val="24"/>
        </w:rPr>
        <w:t>6</w:t>
      </w:r>
      <w:r w:rsidRPr="004941E4">
        <w:rPr>
          <w:rFonts w:ascii="Times New Roman" w:hAnsi="Times New Roman"/>
          <w:szCs w:val="24"/>
        </w:rPr>
        <w:t>)</w:t>
      </w:r>
      <w:r>
        <w:rPr>
          <w:rFonts w:ascii="Times New Roman" w:hAnsi="Times New Roman"/>
          <w:szCs w:val="24"/>
        </w:rPr>
        <w:t>.</w:t>
      </w:r>
    </w:p>
    <w:p w14:paraId="01CACB74" w14:textId="77777777" w:rsidR="00793558" w:rsidRPr="00406602" w:rsidRDefault="00793558" w:rsidP="00793558">
      <w:pPr>
        <w:spacing w:line="360" w:lineRule="auto"/>
        <w:ind w:firstLine="720"/>
        <w:jc w:val="both"/>
        <w:rPr>
          <w:rFonts w:ascii="Times New Roman" w:hAnsi="Times New Roman"/>
          <w:szCs w:val="24"/>
        </w:rPr>
      </w:pPr>
      <w:r w:rsidRPr="00406602">
        <w:rPr>
          <w:rFonts w:ascii="Times New Roman" w:hAnsi="Times New Roman"/>
          <w:szCs w:val="24"/>
        </w:rPr>
        <w:t>33. Dėl Anykščių menų centro 2024 metų veiklos plano tvirtinimo (1-T-67).</w:t>
      </w:r>
    </w:p>
    <w:p w14:paraId="5BEBC63B" w14:textId="77777777" w:rsidR="00793558" w:rsidRPr="007B2AC4" w:rsidRDefault="00793558" w:rsidP="00793558">
      <w:pPr>
        <w:spacing w:line="360" w:lineRule="auto"/>
        <w:ind w:firstLine="720"/>
        <w:jc w:val="both"/>
        <w:rPr>
          <w:rFonts w:ascii="Times New Roman" w:hAnsi="Times New Roman"/>
          <w:szCs w:val="24"/>
        </w:rPr>
      </w:pPr>
      <w:r w:rsidRPr="007B2AC4">
        <w:rPr>
          <w:rFonts w:ascii="Times New Roman" w:hAnsi="Times New Roman"/>
          <w:szCs w:val="24"/>
        </w:rPr>
        <w:t>34. Dėl Anykščių rajono savivaldybės Liudvikos ir Stanislovo Didžiulių viešosios bibliotekos 2024 metų veiklos plano tvirtinimo (1-T-68).</w:t>
      </w:r>
    </w:p>
    <w:p w14:paraId="7F209BE6" w14:textId="77777777" w:rsidR="00793558" w:rsidRPr="00907313" w:rsidRDefault="00793558" w:rsidP="00793558">
      <w:pPr>
        <w:spacing w:line="360" w:lineRule="auto"/>
        <w:ind w:firstLine="720"/>
        <w:jc w:val="both"/>
        <w:rPr>
          <w:rFonts w:ascii="Times New Roman" w:hAnsi="Times New Roman"/>
          <w:szCs w:val="24"/>
        </w:rPr>
      </w:pPr>
      <w:r w:rsidRPr="00907313">
        <w:rPr>
          <w:rFonts w:ascii="Times New Roman" w:hAnsi="Times New Roman"/>
          <w:szCs w:val="24"/>
        </w:rPr>
        <w:t>35. Dėl Anykščių rajono savivaldybės turizmo komisijos sudarymo (1-T-69).</w:t>
      </w:r>
    </w:p>
    <w:p w14:paraId="2109CEED" w14:textId="77777777" w:rsidR="00793558" w:rsidRPr="001D389E" w:rsidRDefault="00793558" w:rsidP="00793558">
      <w:pPr>
        <w:spacing w:line="360" w:lineRule="auto"/>
        <w:ind w:firstLine="720"/>
        <w:jc w:val="both"/>
        <w:rPr>
          <w:rFonts w:ascii="Times New Roman" w:hAnsi="Times New Roman"/>
          <w:b/>
          <w:bCs/>
          <w:szCs w:val="24"/>
        </w:rPr>
      </w:pPr>
      <w:r w:rsidRPr="001D389E">
        <w:rPr>
          <w:rFonts w:ascii="Times New Roman" w:hAnsi="Times New Roman"/>
          <w:b/>
          <w:bCs/>
          <w:szCs w:val="24"/>
        </w:rPr>
        <w:t>Pranešėja – Kristina Jakubauskaitė-Veršelienė</w:t>
      </w:r>
    </w:p>
    <w:p w14:paraId="1054240E"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t>36. Dėl Anykščių rajono savivaldybės tarybos 2015 m. spalio 22 d. sprendimo Nr. 1-TS-309 „Dėl parduodamų Anykščių rajono savivaldybės būstų sąrašo sudarymo“ pakeitimo (1-T-38).</w:t>
      </w:r>
    </w:p>
    <w:p w14:paraId="06F7EB48"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t>37. Dėl buto J. Biliūno g. 64-9, Anykščiai pardavimo (1-T-39).</w:t>
      </w:r>
    </w:p>
    <w:p w14:paraId="7009D37D"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t>38. Dėl turto nurašymo (1-T-27).</w:t>
      </w:r>
    </w:p>
    <w:p w14:paraId="4403544D"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lastRenderedPageBreak/>
        <w:t>39. Dėl pastato su priklausiniais J. Biliūno g. 13, Anykščių m., Anykščių r. sav., nuomos (1-T-51).</w:t>
      </w:r>
    </w:p>
    <w:p w14:paraId="4EC5EB68"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t>40. Dėl pastato Ažupiečių g. 2, Anykščių m., Anykščių r. sav., nuomos (1-T-44).</w:t>
      </w:r>
    </w:p>
    <w:p w14:paraId="19E4E208"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t>41. Dėl negyvenamųjų patalpų Tako g. 2, Anykščių m., Anykščių r. sav., nuomos (1-T-28).</w:t>
      </w:r>
    </w:p>
    <w:p w14:paraId="7CBFF9EF"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t>42. Dėl Anykščių rajono savivaldybei nuosavybės teise priklausančio ilgalaikio materialiojo nekilnojamojo turto perdavimo Anykščių rajono savivaldybės administracijai valdyti, naudoti ir disponuoti juo patikėjimo teise (1-T-33).</w:t>
      </w:r>
    </w:p>
    <w:p w14:paraId="6BE44C65" w14:textId="77777777" w:rsidR="00793558" w:rsidRPr="001D389E" w:rsidRDefault="00793558" w:rsidP="00793558">
      <w:pPr>
        <w:spacing w:line="360" w:lineRule="auto"/>
        <w:ind w:firstLine="720"/>
        <w:jc w:val="both"/>
        <w:rPr>
          <w:rFonts w:ascii="Times New Roman" w:hAnsi="Times New Roman"/>
          <w:szCs w:val="24"/>
        </w:rPr>
      </w:pPr>
      <w:r w:rsidRPr="001D389E">
        <w:rPr>
          <w:rFonts w:ascii="Times New Roman" w:hAnsi="Times New Roman"/>
          <w:szCs w:val="24"/>
        </w:rPr>
        <w:t>43. Dėl valstybės turto perėmimo Savivaldybės nuosavybėn ir šio turto perdavimo Anykščių rajono savivaldybės administracijai valdyti, naudoti ir disponuoti juo patikėjimo teise (1-T-30).</w:t>
      </w:r>
    </w:p>
    <w:p w14:paraId="3053A139" w14:textId="77777777" w:rsidR="00793558" w:rsidRPr="00355B60" w:rsidRDefault="00793558" w:rsidP="00793558">
      <w:pPr>
        <w:spacing w:line="360" w:lineRule="auto"/>
        <w:ind w:firstLine="720"/>
        <w:jc w:val="both"/>
        <w:rPr>
          <w:rFonts w:ascii="Times New Roman" w:hAnsi="Times New Roman"/>
          <w:szCs w:val="24"/>
        </w:rPr>
      </w:pPr>
      <w:r w:rsidRPr="00355B60">
        <w:rPr>
          <w:rFonts w:ascii="Times New Roman" w:hAnsi="Times New Roman"/>
          <w:szCs w:val="24"/>
        </w:rPr>
        <w:t xml:space="preserve">44. Dėl turto perdavimo pagal panaudos sutartį asociacijai </w:t>
      </w:r>
      <w:proofErr w:type="spellStart"/>
      <w:r w:rsidRPr="00355B60">
        <w:rPr>
          <w:rFonts w:ascii="Times New Roman" w:hAnsi="Times New Roman"/>
          <w:szCs w:val="24"/>
        </w:rPr>
        <w:t>Grikiapelių</w:t>
      </w:r>
      <w:proofErr w:type="spellEnd"/>
      <w:r w:rsidRPr="00355B60">
        <w:rPr>
          <w:rFonts w:ascii="Times New Roman" w:hAnsi="Times New Roman"/>
          <w:szCs w:val="24"/>
        </w:rPr>
        <w:t xml:space="preserve"> krašto bendruomenei (1-T-32).</w:t>
      </w:r>
    </w:p>
    <w:p w14:paraId="49DAB1A4" w14:textId="135CDC27" w:rsidR="00472CDE" w:rsidRPr="00CB76D4" w:rsidRDefault="00793558" w:rsidP="00793558">
      <w:pPr>
        <w:spacing w:line="360" w:lineRule="auto"/>
        <w:ind w:firstLine="720"/>
        <w:jc w:val="both"/>
        <w:rPr>
          <w:rFonts w:ascii="Times New Roman" w:hAnsi="Times New Roman"/>
          <w:b/>
          <w:bCs/>
          <w:color w:val="FF0000"/>
          <w:szCs w:val="24"/>
        </w:rPr>
      </w:pPr>
      <w:r w:rsidRPr="003A6857">
        <w:rPr>
          <w:rFonts w:ascii="Times New Roman" w:hAnsi="Times New Roman"/>
          <w:b/>
          <w:bCs/>
          <w:szCs w:val="24"/>
        </w:rPr>
        <w:t>Pranešėja – Vilma Vilkickaitė</w:t>
      </w:r>
    </w:p>
    <w:sectPr w:rsidR="00472CDE" w:rsidRPr="00CB76D4" w:rsidSect="006045B3">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213BA" w14:textId="77777777" w:rsidR="006045B3" w:rsidRDefault="006045B3">
      <w:r>
        <w:separator/>
      </w:r>
    </w:p>
  </w:endnote>
  <w:endnote w:type="continuationSeparator" w:id="0">
    <w:p w14:paraId="08EE8FA6" w14:textId="77777777" w:rsidR="006045B3" w:rsidRDefault="0060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D3F6" w14:textId="77777777" w:rsidR="006045B3" w:rsidRDefault="006045B3">
      <w:r>
        <w:separator/>
      </w:r>
    </w:p>
  </w:footnote>
  <w:footnote w:type="continuationSeparator" w:id="0">
    <w:p w14:paraId="77F01789" w14:textId="77777777" w:rsidR="006045B3" w:rsidRDefault="00604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845C7" w:rsidRDefault="003845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845C7" w:rsidRDefault="003845C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D7783"/>
    <w:rsid w:val="00121E11"/>
    <w:rsid w:val="001D4A92"/>
    <w:rsid w:val="001E2C3D"/>
    <w:rsid w:val="002116AD"/>
    <w:rsid w:val="00290C07"/>
    <w:rsid w:val="002B7601"/>
    <w:rsid w:val="002E0E9B"/>
    <w:rsid w:val="002E1944"/>
    <w:rsid w:val="002F18C3"/>
    <w:rsid w:val="003114F9"/>
    <w:rsid w:val="00316F51"/>
    <w:rsid w:val="0032759D"/>
    <w:rsid w:val="00356EC9"/>
    <w:rsid w:val="003845C7"/>
    <w:rsid w:val="003A483C"/>
    <w:rsid w:val="003C78CD"/>
    <w:rsid w:val="003D2BBD"/>
    <w:rsid w:val="003E19DC"/>
    <w:rsid w:val="004118D0"/>
    <w:rsid w:val="00421D7F"/>
    <w:rsid w:val="004252E5"/>
    <w:rsid w:val="0044506F"/>
    <w:rsid w:val="00467348"/>
    <w:rsid w:val="00472CDE"/>
    <w:rsid w:val="004D6441"/>
    <w:rsid w:val="004E1412"/>
    <w:rsid w:val="005C441D"/>
    <w:rsid w:val="006045B3"/>
    <w:rsid w:val="006165C2"/>
    <w:rsid w:val="00625C20"/>
    <w:rsid w:val="00632A26"/>
    <w:rsid w:val="0063576B"/>
    <w:rsid w:val="006B712E"/>
    <w:rsid w:val="00704074"/>
    <w:rsid w:val="0073571A"/>
    <w:rsid w:val="0078685F"/>
    <w:rsid w:val="00793558"/>
    <w:rsid w:val="00795CAB"/>
    <w:rsid w:val="0080355C"/>
    <w:rsid w:val="00827106"/>
    <w:rsid w:val="00827166"/>
    <w:rsid w:val="00866A47"/>
    <w:rsid w:val="00882F36"/>
    <w:rsid w:val="008A19AD"/>
    <w:rsid w:val="00953393"/>
    <w:rsid w:val="00975FB6"/>
    <w:rsid w:val="009D40D5"/>
    <w:rsid w:val="00A027E0"/>
    <w:rsid w:val="00A068A9"/>
    <w:rsid w:val="00A351C3"/>
    <w:rsid w:val="00AC1377"/>
    <w:rsid w:val="00AD5EAA"/>
    <w:rsid w:val="00B15B0B"/>
    <w:rsid w:val="00B4302F"/>
    <w:rsid w:val="00B73AB3"/>
    <w:rsid w:val="00C1479B"/>
    <w:rsid w:val="00C22B28"/>
    <w:rsid w:val="00C95454"/>
    <w:rsid w:val="00CB508C"/>
    <w:rsid w:val="00CB76D4"/>
    <w:rsid w:val="00CC3700"/>
    <w:rsid w:val="00CF5D04"/>
    <w:rsid w:val="00D02C45"/>
    <w:rsid w:val="00D22E74"/>
    <w:rsid w:val="00D316F5"/>
    <w:rsid w:val="00D6094A"/>
    <w:rsid w:val="00D61482"/>
    <w:rsid w:val="00D95D73"/>
    <w:rsid w:val="00DA0D52"/>
    <w:rsid w:val="00DB1155"/>
    <w:rsid w:val="00E55833"/>
    <w:rsid w:val="00E871CC"/>
    <w:rsid w:val="00EC5B08"/>
    <w:rsid w:val="00ED1713"/>
    <w:rsid w:val="00F0672A"/>
    <w:rsid w:val="00F51E32"/>
    <w:rsid w:val="00FA2C7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 w:id="182323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1106</Words>
  <Characters>6305</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19</cp:revision>
  <cp:lastPrinted>2024-01-22T10:18:00Z</cp:lastPrinted>
  <dcterms:created xsi:type="dcterms:W3CDTF">2023-08-24T05:23:00Z</dcterms:created>
  <dcterms:modified xsi:type="dcterms:W3CDTF">2024-02-22T19:31:00Z</dcterms:modified>
</cp:coreProperties>
</file>